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3E116" w14:textId="0CBE989E" w:rsidR="00A86274" w:rsidRDefault="00454696" w:rsidP="00454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454696">
        <w:rPr>
          <w:rFonts w:ascii="Times New Roman" w:hAnsi="Times New Roman" w:cs="Times New Roman"/>
          <w:sz w:val="28"/>
          <w:szCs w:val="28"/>
        </w:rPr>
        <w:t xml:space="preserve">Сведения о выявленном объекте недвижимости и правообладателе ранее учтенного </w:t>
      </w:r>
      <w:r>
        <w:rPr>
          <w:rFonts w:ascii="Times New Roman" w:hAnsi="Times New Roman" w:cs="Times New Roman"/>
          <w:sz w:val="28"/>
          <w:szCs w:val="28"/>
        </w:rPr>
        <w:t>объекта недвижимости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2977"/>
        <w:gridCol w:w="11340"/>
      </w:tblGrid>
      <w:tr w:rsidR="00454696" w14:paraId="360E83E7" w14:textId="77777777" w:rsidTr="00D1619B">
        <w:tc>
          <w:tcPr>
            <w:tcW w:w="562" w:type="dxa"/>
          </w:tcPr>
          <w:p w14:paraId="3D3B8CA1" w14:textId="1902028B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6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14:paraId="308ED01C" w14:textId="6FB51486" w:rsidR="00454696" w:rsidRPr="0046055C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0" w:type="dxa"/>
          </w:tcPr>
          <w:p w14:paraId="71D290EB" w14:textId="525C4DB2" w:rsidR="00454696" w:rsidRPr="00454696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</w:tc>
      </w:tr>
      <w:tr w:rsidR="00454696" w14:paraId="606C8A1C" w14:textId="77777777" w:rsidTr="00D1619B">
        <w:tc>
          <w:tcPr>
            <w:tcW w:w="562" w:type="dxa"/>
          </w:tcPr>
          <w:p w14:paraId="65E70A8F" w14:textId="0C695FC7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6B8D0163" w14:textId="01BD5A0A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ранее учтенного объекта недвижимости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0" w:type="dxa"/>
          </w:tcPr>
          <w:p w14:paraId="1B7B3352" w14:textId="16276DAA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66:53:030</w:t>
            </w:r>
            <w:r w:rsidR="007D54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7D54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D549F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</w:tr>
      <w:tr w:rsidR="000271A0" w14:paraId="29BEC472" w14:textId="77777777" w:rsidTr="00D1619B">
        <w:tc>
          <w:tcPr>
            <w:tcW w:w="562" w:type="dxa"/>
          </w:tcPr>
          <w:p w14:paraId="6DA0B04F" w14:textId="3C20B1FF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14:paraId="4898BC7C" w14:textId="5833EAE0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недвижимости:</w:t>
            </w:r>
          </w:p>
        </w:tc>
        <w:tc>
          <w:tcPr>
            <w:tcW w:w="11340" w:type="dxa"/>
          </w:tcPr>
          <w:p w14:paraId="2683CF91" w14:textId="7F16325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</w:tr>
      <w:tr w:rsidR="000271A0" w14:paraId="291F3C20" w14:textId="77777777" w:rsidTr="00D1619B">
        <w:tc>
          <w:tcPr>
            <w:tcW w:w="562" w:type="dxa"/>
          </w:tcPr>
          <w:p w14:paraId="7B6369BE" w14:textId="26F82C0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2FDCA964" w14:textId="5AC68AE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</w:p>
        </w:tc>
        <w:tc>
          <w:tcPr>
            <w:tcW w:w="11340" w:type="dxa"/>
          </w:tcPr>
          <w:p w14:paraId="3F5B3579" w14:textId="691B0B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жилое</w:t>
            </w:r>
          </w:p>
        </w:tc>
      </w:tr>
      <w:tr w:rsidR="000271A0" w14:paraId="78FB0FC6" w14:textId="77777777" w:rsidTr="00D1619B">
        <w:tc>
          <w:tcPr>
            <w:tcW w:w="562" w:type="dxa"/>
          </w:tcPr>
          <w:p w14:paraId="7AD6A7E3" w14:textId="54554F3D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14:paraId="17F397D8" w14:textId="29DE4E2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Площадь, кв.м.</w:t>
            </w:r>
          </w:p>
        </w:tc>
        <w:tc>
          <w:tcPr>
            <w:tcW w:w="11340" w:type="dxa"/>
          </w:tcPr>
          <w:p w14:paraId="7714EDFE" w14:textId="6D1B4C6B" w:rsidR="000271A0" w:rsidRPr="00500ECD" w:rsidRDefault="007D549F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4696" w14:paraId="11A54500" w14:textId="77777777" w:rsidTr="00D1619B">
        <w:tc>
          <w:tcPr>
            <w:tcW w:w="562" w:type="dxa"/>
          </w:tcPr>
          <w:p w14:paraId="3EFB2C4A" w14:textId="5C171BA0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14:paraId="44DEDDBC" w14:textId="76E8BFB2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 недвижимости:</w:t>
            </w:r>
          </w:p>
        </w:tc>
        <w:tc>
          <w:tcPr>
            <w:tcW w:w="11340" w:type="dxa"/>
          </w:tcPr>
          <w:p w14:paraId="34ED60BF" w14:textId="3B1A8BE4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г. Кушва, </w:t>
            </w:r>
            <w:r w:rsidR="007D549F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D549F">
              <w:rPr>
                <w:rFonts w:ascii="Times New Roman" w:hAnsi="Times New Roman" w:cs="Times New Roman"/>
                <w:sz w:val="24"/>
                <w:szCs w:val="24"/>
              </w:rPr>
              <w:t xml:space="preserve"> Труда</w:t>
            </w:r>
            <w:r w:rsidR="00AE22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7D549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54696" w14:paraId="45D5576C" w14:textId="77777777" w:rsidTr="00D1619B">
        <w:tc>
          <w:tcPr>
            <w:tcW w:w="562" w:type="dxa"/>
          </w:tcPr>
          <w:p w14:paraId="0C54BAAA" w14:textId="7042978C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4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989BEEF" w14:textId="308E7D12" w:rsidR="00454696" w:rsidRPr="00454696" w:rsidRDefault="00454696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течении которого могут быть представлены </w:t>
            </w:r>
            <w:r w:rsidR="0046055C">
              <w:rPr>
                <w:rFonts w:ascii="Times New Roman" w:hAnsi="Times New Roman" w:cs="Times New Roman"/>
                <w:sz w:val="24"/>
                <w:szCs w:val="24"/>
              </w:rPr>
              <w:t>возражения относительно сведений о правообладателе ранее учтенного объекта недвижимости</w:t>
            </w:r>
          </w:p>
        </w:tc>
        <w:tc>
          <w:tcPr>
            <w:tcW w:w="11340" w:type="dxa"/>
          </w:tcPr>
          <w:p w14:paraId="246EB2FD" w14:textId="0CAD71EE" w:rsidR="00454696" w:rsidRPr="00454696" w:rsidRDefault="0046055C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выявленное в порядке  предусмотренном частью 11 статьи 69.1 Федерального закона от 30.12.2020 № 518-ФЗ «О внесении изменений в отдельные законодательные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>акты Российской Федерации», в качестве правообладателя ранее учтенного объекта недвижимости, либо иное заинтересованное лицо вправе предоставить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</w:t>
            </w:r>
            <w:r w:rsidR="00283A9A" w:rsidRP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66:53:0306007:21</w:t>
            </w:r>
            <w:r w:rsidR="00495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 xml:space="preserve">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течении </w:t>
            </w:r>
            <w:r w:rsidR="00D1619B"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тридцати дней со дня получения указанным лицом проекта решения  </w:t>
            </w:r>
            <w:r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271A0" w14:paraId="0B521DE9" w14:textId="77777777" w:rsidTr="00D1619B">
        <w:tc>
          <w:tcPr>
            <w:tcW w:w="562" w:type="dxa"/>
          </w:tcPr>
          <w:p w14:paraId="6121412C" w14:textId="770885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14:paraId="53CE198A" w14:textId="36A111D6" w:rsidR="000271A0" w:rsidRDefault="000271A0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340" w:type="dxa"/>
          </w:tcPr>
          <w:p w14:paraId="24B693D5" w14:textId="4B4A60FE" w:rsidR="000271A0" w:rsidRDefault="007D549F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Инишев Иван Георгиевич</w:t>
            </w:r>
            <w:bookmarkStart w:id="0" w:name="_GoBack"/>
            <w:bookmarkEnd w:id="0"/>
          </w:p>
        </w:tc>
      </w:tr>
    </w:tbl>
    <w:p w14:paraId="06F19369" w14:textId="77777777" w:rsidR="00454696" w:rsidRPr="00454696" w:rsidRDefault="00454696" w:rsidP="00454696">
      <w:pPr>
        <w:rPr>
          <w:rFonts w:ascii="Times New Roman" w:hAnsi="Times New Roman" w:cs="Times New Roman"/>
          <w:sz w:val="28"/>
          <w:szCs w:val="28"/>
        </w:rPr>
      </w:pPr>
    </w:p>
    <w:sectPr w:rsidR="00454696" w:rsidRPr="00454696" w:rsidSect="00D161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A8"/>
    <w:rsid w:val="000271A0"/>
    <w:rsid w:val="00283A9A"/>
    <w:rsid w:val="00454696"/>
    <w:rsid w:val="0046055C"/>
    <w:rsid w:val="00495F89"/>
    <w:rsid w:val="00500ECD"/>
    <w:rsid w:val="00511D63"/>
    <w:rsid w:val="0055556C"/>
    <w:rsid w:val="006044C7"/>
    <w:rsid w:val="006E181A"/>
    <w:rsid w:val="007D549F"/>
    <w:rsid w:val="009E08A8"/>
    <w:rsid w:val="00A561DF"/>
    <w:rsid w:val="00A86274"/>
    <w:rsid w:val="00AE228B"/>
    <w:rsid w:val="00BC6468"/>
    <w:rsid w:val="00C42F2F"/>
    <w:rsid w:val="00D1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3AE3E"/>
  <w15:chartTrackingRefBased/>
  <w15:docId w15:val="{5160A21C-3516-47BE-AE2F-639C5297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2022-02-04T05:18:00Z</dcterms:created>
  <dcterms:modified xsi:type="dcterms:W3CDTF">2022-07-15T05:05:00Z</dcterms:modified>
</cp:coreProperties>
</file>